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6221" w14:textId="77777777" w:rsidR="00B073EA" w:rsidRDefault="00000000">
      <w:pPr>
        <w:spacing w:after="20"/>
        <w:jc w:val="center"/>
      </w:pPr>
      <w:r>
        <w:rPr>
          <w:rFonts w:ascii="Calibri" w:eastAsia="Calibri" w:hAnsi="Calibri" w:cs="Calibri"/>
          <w:b/>
          <w:bCs/>
          <w:color w:val="1F3864"/>
          <w:sz w:val="32"/>
          <w:szCs w:val="32"/>
        </w:rPr>
        <w:t>[FACILITY NAME]</w:t>
      </w:r>
    </w:p>
    <w:p w14:paraId="36223952" w14:textId="77777777" w:rsidR="00B073EA" w:rsidRDefault="00000000">
      <w:pPr>
        <w:pBdr>
          <w:bottom w:val="single" w:sz="4" w:space="8" w:color="CCCCCC"/>
        </w:pBdr>
        <w:spacing w:after="180"/>
        <w:jc w:val="center"/>
      </w:pPr>
      <w:r>
        <w:rPr>
          <w:rFonts w:ascii="Calibri" w:eastAsia="Calibri" w:hAnsi="Calibri" w:cs="Calibri"/>
          <w:color w:val="595959"/>
          <w:sz w:val="18"/>
          <w:szCs w:val="18"/>
        </w:rPr>
        <w:t>Medical Director's Office   |   Long-Term Care Services</w:t>
      </w:r>
    </w:p>
    <w:p w14:paraId="59FDD481" w14:textId="77777777" w:rsidR="00B073EA" w:rsidRDefault="00000000">
      <w:pPr>
        <w:spacing w:before="60" w:after="40"/>
        <w:jc w:val="center"/>
      </w:pPr>
      <w:r>
        <w:rPr>
          <w:rFonts w:ascii="Calibri" w:eastAsia="Calibri" w:hAnsi="Calibri" w:cs="Calibri"/>
          <w:b/>
          <w:bCs/>
          <w:color w:val="1F3864"/>
          <w:spacing w:val="12"/>
          <w:sz w:val="28"/>
          <w:szCs w:val="28"/>
        </w:rPr>
        <w:t>SUBSTANCE USE SAFETY &amp; BEHAVIORAL AGREEMENT</w:t>
      </w:r>
    </w:p>
    <w:p w14:paraId="79CE5145" w14:textId="77777777" w:rsidR="00B073EA" w:rsidRDefault="00000000">
      <w:pPr>
        <w:pBdr>
          <w:bottom w:val="double" w:sz="8" w:space="8" w:color="1F3864"/>
        </w:pBdr>
        <w:spacing w:after="220"/>
        <w:jc w:val="center"/>
      </w:pPr>
      <w:r>
        <w:rPr>
          <w:rFonts w:ascii="Calibri" w:eastAsia="Calibri" w:hAnsi="Calibri" w:cs="Calibri"/>
          <w:i/>
          <w:iCs/>
          <w:color w:val="595959"/>
          <w:sz w:val="17"/>
          <w:szCs w:val="17"/>
        </w:rPr>
        <w:t>Confidential — Part of the Medical Record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B073EA" w14:paraId="4AD26BA9" w14:textId="77777777">
        <w:tblPrEx>
          <w:tblCellMar>
            <w:top w:w="0" w:type="dxa"/>
            <w:bottom w:w="0" w:type="dxa"/>
          </w:tblCellMar>
        </w:tblPrEx>
        <w:tc>
          <w:tcPr>
            <w:tcW w:w="4675" w:type="dxa"/>
            <w:tcBorders>
              <w:bottom w:val="single" w:sz="4" w:space="0" w:color="999999"/>
            </w:tcBorders>
            <w:tcMar>
              <w:top w:w="140" w:type="dxa"/>
              <w:left w:w="60" w:type="dxa"/>
              <w:bottom w:w="140" w:type="dxa"/>
              <w:right w:w="60" w:type="dxa"/>
            </w:tcMar>
          </w:tcPr>
          <w:p w14:paraId="7B10C04B" w14:textId="77777777" w:rsidR="00B073EA" w:rsidRDefault="00000000">
            <w:r>
              <w:rPr>
                <w:rFonts w:ascii="Calibri" w:eastAsia="Calibri" w:hAnsi="Calibri" w:cs="Calibri"/>
                <w:b/>
                <w:bCs/>
              </w:rPr>
              <w:t xml:space="preserve">Resident Name: </w:t>
            </w:r>
          </w:p>
        </w:tc>
        <w:tc>
          <w:tcPr>
            <w:tcW w:w="4675" w:type="dxa"/>
            <w:tcBorders>
              <w:bottom w:val="single" w:sz="4" w:space="0" w:color="999999"/>
            </w:tcBorders>
            <w:tcMar>
              <w:top w:w="140" w:type="dxa"/>
              <w:left w:w="60" w:type="dxa"/>
              <w:bottom w:w="140" w:type="dxa"/>
              <w:right w:w="60" w:type="dxa"/>
            </w:tcMar>
          </w:tcPr>
          <w:p w14:paraId="4CAE03BE" w14:textId="77777777" w:rsidR="00B073EA" w:rsidRDefault="00000000">
            <w:r>
              <w:rPr>
                <w:rFonts w:ascii="Calibri" w:eastAsia="Calibri" w:hAnsi="Calibri" w:cs="Calibri"/>
                <w:b/>
                <w:bCs/>
              </w:rPr>
              <w:t xml:space="preserve">Date of Birth: </w:t>
            </w:r>
          </w:p>
        </w:tc>
      </w:tr>
      <w:tr w:rsidR="00B073EA" w14:paraId="1B4C79C9" w14:textId="77777777">
        <w:tblPrEx>
          <w:tblCellMar>
            <w:top w:w="0" w:type="dxa"/>
            <w:bottom w:w="0" w:type="dxa"/>
          </w:tblCellMar>
        </w:tblPrEx>
        <w:tc>
          <w:tcPr>
            <w:tcW w:w="4675" w:type="dxa"/>
            <w:tcBorders>
              <w:bottom w:val="single" w:sz="4" w:space="0" w:color="999999"/>
            </w:tcBorders>
            <w:tcMar>
              <w:top w:w="140" w:type="dxa"/>
              <w:left w:w="60" w:type="dxa"/>
              <w:bottom w:w="140" w:type="dxa"/>
              <w:right w:w="60" w:type="dxa"/>
            </w:tcMar>
          </w:tcPr>
          <w:p w14:paraId="057911DB" w14:textId="77777777" w:rsidR="00B073EA" w:rsidRDefault="00000000">
            <w:r>
              <w:rPr>
                <w:rFonts w:ascii="Calibri" w:eastAsia="Calibri" w:hAnsi="Calibri" w:cs="Calibri"/>
                <w:b/>
                <w:bCs/>
              </w:rPr>
              <w:t xml:space="preserve">Room / Unit: </w:t>
            </w:r>
          </w:p>
        </w:tc>
        <w:tc>
          <w:tcPr>
            <w:tcW w:w="4675" w:type="dxa"/>
            <w:tcBorders>
              <w:bottom w:val="single" w:sz="4" w:space="0" w:color="999999"/>
            </w:tcBorders>
            <w:tcMar>
              <w:top w:w="140" w:type="dxa"/>
              <w:left w:w="60" w:type="dxa"/>
              <w:bottom w:w="140" w:type="dxa"/>
              <w:right w:w="60" w:type="dxa"/>
            </w:tcMar>
          </w:tcPr>
          <w:p w14:paraId="10AEC1C6" w14:textId="77777777" w:rsidR="00B073EA" w:rsidRDefault="00000000">
            <w:r>
              <w:rPr>
                <w:rFonts w:ascii="Calibri" w:eastAsia="Calibri" w:hAnsi="Calibri" w:cs="Calibri"/>
                <w:b/>
                <w:bCs/>
              </w:rPr>
              <w:t xml:space="preserve">Medical Record #: </w:t>
            </w:r>
          </w:p>
        </w:tc>
      </w:tr>
      <w:tr w:rsidR="00B073EA" w14:paraId="1625F28A" w14:textId="77777777">
        <w:tblPrEx>
          <w:tblCellMar>
            <w:top w:w="0" w:type="dxa"/>
            <w:bottom w:w="0" w:type="dxa"/>
          </w:tblCellMar>
        </w:tblPrEx>
        <w:tc>
          <w:tcPr>
            <w:tcW w:w="4675" w:type="dxa"/>
            <w:tcBorders>
              <w:bottom w:val="single" w:sz="4" w:space="0" w:color="999999"/>
            </w:tcBorders>
            <w:tcMar>
              <w:top w:w="140" w:type="dxa"/>
              <w:left w:w="60" w:type="dxa"/>
              <w:bottom w:w="140" w:type="dxa"/>
              <w:right w:w="60" w:type="dxa"/>
            </w:tcMar>
          </w:tcPr>
          <w:p w14:paraId="5FE8D7FA" w14:textId="77777777" w:rsidR="00B073EA" w:rsidRDefault="00000000">
            <w:r>
              <w:rPr>
                <w:rFonts w:ascii="Calibri" w:eastAsia="Calibri" w:hAnsi="Calibri" w:cs="Calibri"/>
                <w:b/>
                <w:bCs/>
              </w:rPr>
              <w:t xml:space="preserve">Attending / Medical Director: </w:t>
            </w:r>
          </w:p>
        </w:tc>
        <w:tc>
          <w:tcPr>
            <w:tcW w:w="4675" w:type="dxa"/>
            <w:tcBorders>
              <w:bottom w:val="single" w:sz="4" w:space="0" w:color="999999"/>
            </w:tcBorders>
            <w:tcMar>
              <w:top w:w="140" w:type="dxa"/>
              <w:left w:w="60" w:type="dxa"/>
              <w:bottom w:w="140" w:type="dxa"/>
              <w:right w:w="60" w:type="dxa"/>
            </w:tcMar>
          </w:tcPr>
          <w:p w14:paraId="02B2885C" w14:textId="77777777" w:rsidR="00B073EA" w:rsidRDefault="00000000">
            <w:r>
              <w:rPr>
                <w:rFonts w:ascii="Calibri" w:eastAsia="Calibri" w:hAnsi="Calibri" w:cs="Calibri"/>
                <w:b/>
                <w:bCs/>
              </w:rPr>
              <w:t xml:space="preserve">Date of This Agreement: </w:t>
            </w:r>
          </w:p>
        </w:tc>
      </w:tr>
    </w:tbl>
    <w:p w14:paraId="48D645B1" w14:textId="77777777" w:rsidR="00B073EA" w:rsidRDefault="00B073EA">
      <w:pPr>
        <w:spacing w:after="180"/>
      </w:pPr>
    </w:p>
    <w:p w14:paraId="5F3C7290" w14:textId="77777777" w:rsidR="00B073EA" w:rsidRDefault="00000000">
      <w:pPr>
        <w:pStyle w:val="Heading1"/>
        <w:pBdr>
          <w:bottom w:val="single" w:sz="10" w:space="6" w:color="1F3864"/>
        </w:pBdr>
        <w:shd w:val="clear" w:color="auto" w:fill="F2F2F2"/>
        <w:spacing w:before="340" w:after="140"/>
        <w:ind w:left="80"/>
      </w:pPr>
      <w:r>
        <w:rPr>
          <w:rFonts w:ascii="Calibri" w:eastAsia="Calibri" w:hAnsi="Calibri" w:cs="Calibri"/>
          <w:b/>
          <w:bCs/>
          <w:color w:val="1F3864"/>
          <w:sz w:val="24"/>
          <w:szCs w:val="24"/>
        </w:rPr>
        <w:t xml:space="preserve">1.   </w:t>
      </w:r>
      <w:r>
        <w:rPr>
          <w:rFonts w:ascii="Calibri" w:eastAsia="Calibri" w:hAnsi="Calibri" w:cs="Calibri"/>
          <w:b/>
          <w:bCs/>
          <w:color w:val="1F3864"/>
          <w:spacing w:val="10"/>
          <w:sz w:val="22"/>
          <w:szCs w:val="22"/>
        </w:rPr>
        <w:t>PURPOSE OF THIS AGREEMENT</w:t>
      </w:r>
    </w:p>
    <w:p w14:paraId="2D03E14B" w14:textId="77777777" w:rsidR="00B073EA" w:rsidRDefault="00000000">
      <w:pPr>
        <w:spacing w:after="140"/>
      </w:pPr>
      <w:r>
        <w:rPr>
          <w:rFonts w:ascii="Calibri" w:eastAsia="Calibri" w:hAnsi="Calibri" w:cs="Calibri"/>
        </w:rPr>
        <w:t>This agreement documents a discussion between the resident named above ("you"/"the resident"), the medical director/attending physician, and the interdisciplinary care team regarding ongoing substance use (alcohol and/or drug use) that has been identified as a safety concern. It is intended to support your autonomy and dignity while making sure you, the care team, and your family/representative share a clear, honest understanding of the risks involved and the plan to keep you as safe as possible.</w:t>
      </w:r>
    </w:p>
    <w:p w14:paraId="08E6D211" w14:textId="34A0022D" w:rsidR="00B073EA" w:rsidRDefault="00000000">
      <w:pPr>
        <w:spacing w:after="140"/>
      </w:pPr>
      <w:r>
        <w:rPr>
          <w:rFonts w:ascii="Calibri" w:eastAsia="Calibri" w:hAnsi="Calibri" w:cs="Calibri"/>
        </w:rPr>
        <w:t xml:space="preserve">This is not a punitive document. </w:t>
      </w:r>
      <w:r w:rsidR="00DE4826">
        <w:rPr>
          <w:rFonts w:ascii="Calibri" w:eastAsia="Calibri" w:hAnsi="Calibri" w:cs="Calibri"/>
        </w:rPr>
        <w:t>Signing</w:t>
      </w:r>
      <w:r>
        <w:rPr>
          <w:rFonts w:ascii="Calibri" w:eastAsia="Calibri" w:hAnsi="Calibri" w:cs="Calibri"/>
        </w:rPr>
        <w:t xml:space="preserve"> does not waive your rights as a resident, and declining to sign does not remove your right to services. It is a record that the risks below were explained to you, that treatment and support options were offered, and of the plan we have agreed to going forward.</w:t>
      </w:r>
    </w:p>
    <w:p w14:paraId="1A158529" w14:textId="77777777" w:rsidR="00B073EA" w:rsidRDefault="00000000">
      <w:pPr>
        <w:pStyle w:val="Heading1"/>
        <w:pBdr>
          <w:bottom w:val="single" w:sz="10" w:space="6" w:color="1F3864"/>
        </w:pBdr>
        <w:shd w:val="clear" w:color="auto" w:fill="F2F2F2"/>
        <w:spacing w:before="340" w:after="140"/>
        <w:ind w:left="80"/>
      </w:pPr>
      <w:r>
        <w:rPr>
          <w:rFonts w:ascii="Calibri" w:eastAsia="Calibri" w:hAnsi="Calibri" w:cs="Calibri"/>
          <w:b/>
          <w:bCs/>
          <w:color w:val="1F3864"/>
          <w:sz w:val="24"/>
          <w:szCs w:val="24"/>
        </w:rPr>
        <w:t xml:space="preserve">2.   </w:t>
      </w:r>
      <w:r>
        <w:rPr>
          <w:rFonts w:ascii="Calibri" w:eastAsia="Calibri" w:hAnsi="Calibri" w:cs="Calibri"/>
          <w:b/>
          <w:bCs/>
          <w:color w:val="1F3864"/>
          <w:spacing w:val="10"/>
          <w:sz w:val="22"/>
          <w:szCs w:val="22"/>
        </w:rPr>
        <w:t>SUBSTANCE(S) AND PATTERN OF USE IDENTIFIED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B073EA" w14:paraId="2EE597B2" w14:textId="77777777">
        <w:tblPrEx>
          <w:tblCellMar>
            <w:top w:w="0" w:type="dxa"/>
            <w:bottom w:w="0" w:type="dxa"/>
          </w:tblCellMar>
        </w:tblPrEx>
        <w:tc>
          <w:tcPr>
            <w:tcW w:w="4675" w:type="dxa"/>
            <w:tcBorders>
              <w:bottom w:val="single" w:sz="4" w:space="0" w:color="999999"/>
            </w:tcBorders>
            <w:tcMar>
              <w:top w:w="140" w:type="dxa"/>
              <w:left w:w="60" w:type="dxa"/>
              <w:bottom w:w="140" w:type="dxa"/>
              <w:right w:w="60" w:type="dxa"/>
            </w:tcMar>
          </w:tcPr>
          <w:p w14:paraId="46A22519" w14:textId="77777777" w:rsidR="00B073EA" w:rsidRDefault="00000000">
            <w:r>
              <w:rPr>
                <w:rFonts w:ascii="Calibri" w:eastAsia="Calibri" w:hAnsi="Calibri" w:cs="Calibri"/>
                <w:b/>
                <w:bCs/>
              </w:rPr>
              <w:t xml:space="preserve">Substance(s) involved: </w:t>
            </w:r>
          </w:p>
        </w:tc>
        <w:tc>
          <w:tcPr>
            <w:tcW w:w="4675" w:type="dxa"/>
            <w:tcBorders>
              <w:bottom w:val="single" w:sz="4" w:space="0" w:color="999999"/>
            </w:tcBorders>
            <w:tcMar>
              <w:top w:w="140" w:type="dxa"/>
              <w:left w:w="60" w:type="dxa"/>
              <w:bottom w:w="140" w:type="dxa"/>
              <w:right w:w="60" w:type="dxa"/>
            </w:tcMar>
          </w:tcPr>
          <w:p w14:paraId="55761A8E" w14:textId="77777777" w:rsidR="00B073EA" w:rsidRDefault="00000000">
            <w:r>
              <w:rPr>
                <w:rFonts w:ascii="Calibri" w:eastAsia="Calibri" w:hAnsi="Calibri" w:cs="Calibri"/>
                <w:b/>
                <w:bCs/>
              </w:rPr>
              <w:t xml:space="preserve">Frequency / typical amount: </w:t>
            </w:r>
          </w:p>
        </w:tc>
      </w:tr>
      <w:tr w:rsidR="00B073EA" w14:paraId="76AB2049" w14:textId="77777777">
        <w:tblPrEx>
          <w:tblCellMar>
            <w:top w:w="0" w:type="dxa"/>
            <w:bottom w:w="0" w:type="dxa"/>
          </w:tblCellMar>
        </w:tblPrEx>
        <w:tc>
          <w:tcPr>
            <w:tcW w:w="4675" w:type="dxa"/>
            <w:tcBorders>
              <w:bottom w:val="single" w:sz="4" w:space="0" w:color="999999"/>
            </w:tcBorders>
            <w:tcMar>
              <w:top w:w="140" w:type="dxa"/>
              <w:left w:w="60" w:type="dxa"/>
              <w:bottom w:w="140" w:type="dxa"/>
              <w:right w:w="60" w:type="dxa"/>
            </w:tcMar>
          </w:tcPr>
          <w:p w14:paraId="38F966E6" w14:textId="77777777" w:rsidR="00B073EA" w:rsidRDefault="00000000">
            <w:r>
              <w:rPr>
                <w:rFonts w:ascii="Calibri" w:eastAsia="Calibri" w:hAnsi="Calibri" w:cs="Calibri"/>
                <w:b/>
                <w:bCs/>
              </w:rPr>
              <w:t xml:space="preserve">Usual setting (in-facility / off-grounds): </w:t>
            </w:r>
          </w:p>
        </w:tc>
        <w:tc>
          <w:tcPr>
            <w:tcW w:w="4675" w:type="dxa"/>
            <w:tcBorders>
              <w:bottom w:val="single" w:sz="4" w:space="0" w:color="999999"/>
            </w:tcBorders>
            <w:tcMar>
              <w:top w:w="140" w:type="dxa"/>
              <w:left w:w="60" w:type="dxa"/>
              <w:bottom w:w="140" w:type="dxa"/>
              <w:right w:w="60" w:type="dxa"/>
            </w:tcMar>
          </w:tcPr>
          <w:p w14:paraId="52ED5A39" w14:textId="77777777" w:rsidR="00B073EA" w:rsidRDefault="00000000">
            <w:r>
              <w:rPr>
                <w:rFonts w:ascii="Calibri" w:eastAsia="Calibri" w:hAnsi="Calibri" w:cs="Calibri"/>
                <w:b/>
                <w:bCs/>
              </w:rPr>
              <w:t xml:space="preserve">Known triggers or context: </w:t>
            </w:r>
          </w:p>
        </w:tc>
      </w:tr>
    </w:tbl>
    <w:p w14:paraId="1E0279B9" w14:textId="77777777" w:rsidR="00B073EA" w:rsidRDefault="00B073EA">
      <w:pPr>
        <w:spacing w:after="160"/>
      </w:pPr>
    </w:p>
    <w:p w14:paraId="60046295" w14:textId="77777777" w:rsidR="00B073EA" w:rsidRDefault="00000000">
      <w:pPr>
        <w:pStyle w:val="Heading1"/>
        <w:pBdr>
          <w:bottom w:val="single" w:sz="10" w:space="6" w:color="1F3864"/>
        </w:pBdr>
        <w:shd w:val="clear" w:color="auto" w:fill="F2F2F2"/>
        <w:spacing w:before="340" w:after="140"/>
        <w:ind w:left="80"/>
      </w:pPr>
      <w:r>
        <w:rPr>
          <w:rFonts w:ascii="Calibri" w:eastAsia="Calibri" w:hAnsi="Calibri" w:cs="Calibri"/>
          <w:b/>
          <w:bCs/>
          <w:color w:val="1F3864"/>
          <w:sz w:val="24"/>
          <w:szCs w:val="24"/>
        </w:rPr>
        <w:t xml:space="preserve">3.   </w:t>
      </w:r>
      <w:r>
        <w:rPr>
          <w:rFonts w:ascii="Calibri" w:eastAsia="Calibri" w:hAnsi="Calibri" w:cs="Calibri"/>
          <w:b/>
          <w:bCs/>
          <w:color w:val="1F3864"/>
          <w:spacing w:val="10"/>
          <w:sz w:val="22"/>
          <w:szCs w:val="22"/>
        </w:rPr>
        <w:t>RISKS DISCUSSED WITH THE RESIDENT</w:t>
      </w:r>
    </w:p>
    <w:p w14:paraId="2346C6B2" w14:textId="77777777" w:rsidR="00B073EA" w:rsidRDefault="00000000">
      <w:pPr>
        <w:spacing w:after="140"/>
      </w:pPr>
      <w:r>
        <w:rPr>
          <w:rFonts w:ascii="Calibri" w:eastAsia="Calibri" w:hAnsi="Calibri" w:cs="Calibri"/>
        </w:rPr>
        <w:t>The following risks were reviewed in detail. Unchecked items are not currently applicable; all checked items were specifically discussed:</w:t>
      </w:r>
    </w:p>
    <w:p w14:paraId="6D4168F6"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Interactions between substance(s) and current prescribed medications (sedation, respiratory depression, bleeding risk, arrhythmia, altered drug metabolism)</w:t>
      </w:r>
    </w:p>
    <w:p w14:paraId="01649E75"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Falls and fall-related injury (fracture, head injury, subdural hematoma), including while intoxicated on facility grounds or off-grounds</w:t>
      </w:r>
    </w:p>
    <w:p w14:paraId="0C1F9000"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Pedestrian/traffic injury when leaving the facility to obtain or use substances (crossing streets while impaired)</w:t>
      </w:r>
    </w:p>
    <w:p w14:paraId="31E40AE5"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Alcohol toxicity, overdose, and withdrawal complications including seizures and delirium tremens</w:t>
      </w:r>
    </w:p>
    <w:p w14:paraId="1482CFB2"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Opioid or polysubstance overdose and respiratory arrest</w:t>
      </w:r>
    </w:p>
    <w:p w14:paraId="796688FC"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Cirrhosis, hepatic failure, GI bleeding, and pancreatitis from chronic alcohol use</w:t>
      </w:r>
    </w:p>
    <w:p w14:paraId="6DA21F45" w14:textId="77777777" w:rsidR="00B073EA" w:rsidRDefault="00000000">
      <w:pPr>
        <w:spacing w:after="100"/>
        <w:ind w:left="340" w:hanging="340"/>
      </w:pPr>
      <w:r>
        <w:rPr>
          <w:rFonts w:ascii="Calibri" w:eastAsia="Calibri" w:hAnsi="Calibri" w:cs="Calibri"/>
          <w:color w:val="1F3864"/>
          <w:sz w:val="22"/>
          <w:szCs w:val="22"/>
        </w:rPr>
        <w:lastRenderedPageBreak/>
        <w:t>☐</w:t>
      </w:r>
      <w:r>
        <w:rPr>
          <w:rFonts w:ascii="Calibri" w:eastAsia="Calibri" w:hAnsi="Calibri" w:cs="Calibri"/>
        </w:rPr>
        <w:t xml:space="preserve">   Accelerated cognitive decline, alcohol-related dementia, and impaired decision-making capacity over time</w:t>
      </w:r>
    </w:p>
    <w:p w14:paraId="7F969C10"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Malnutrition, unintentional weight loss, and vitamin deficiency (e.g., thiamine/Wernicke-Korsakoff risk)</w:t>
      </w:r>
    </w:p>
    <w:p w14:paraId="4FEE17B5"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Aspiration risk when intoxicated</w:t>
      </w:r>
    </w:p>
    <w:p w14:paraId="7C106B5E"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Infection risk (injection-related, or from impaired wound healing/immune status)</w:t>
      </w:r>
    </w:p>
    <w:p w14:paraId="1CF3F594"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Elopement or unsafe wandering while impaired</w:t>
      </w:r>
    </w:p>
    <w:p w14:paraId="5620EF21"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Impaired judgment increasing vulnerability to financial or physical exploitation by others</w:t>
      </w:r>
    </w:p>
    <w:p w14:paraId="48829FF3"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Risk to roommates/other residents (secondhand exposure, disruptive behavior, shared space safety)</w:t>
      </w:r>
    </w:p>
    <w:p w14:paraId="563F1ABF"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Other (specify): _______________________________________________</w:t>
      </w:r>
    </w:p>
    <w:p w14:paraId="4773F46D" w14:textId="77777777" w:rsidR="00DE4826" w:rsidRDefault="00000000">
      <w:pPr>
        <w:spacing w:before="120" w:after="200"/>
        <w:rPr>
          <w:rFonts w:ascii="Calibri" w:eastAsia="Calibri" w:hAnsi="Calibri" w:cs="Calibri"/>
        </w:rPr>
      </w:pPr>
      <w:r>
        <w:rPr>
          <w:rFonts w:ascii="Calibri" w:eastAsia="Calibri" w:hAnsi="Calibri" w:cs="Calibri"/>
          <w:b/>
          <w:bCs/>
        </w:rPr>
        <w:t xml:space="preserve">Resident's understanding acknowledged by initials: </w:t>
      </w:r>
      <w:r>
        <w:rPr>
          <w:rFonts w:ascii="Calibri" w:eastAsia="Calibri" w:hAnsi="Calibri" w:cs="Calibri"/>
        </w:rPr>
        <w:t xml:space="preserve">_______   </w:t>
      </w:r>
    </w:p>
    <w:p w14:paraId="4DF1F9B0" w14:textId="79803B68" w:rsidR="00B073EA" w:rsidRDefault="00000000">
      <w:pPr>
        <w:spacing w:before="120" w:after="200"/>
      </w:pPr>
      <w:r>
        <w:rPr>
          <w:rFonts w:ascii="Calibri" w:eastAsia="Calibri" w:hAnsi="Calibri" w:cs="Calibri"/>
          <w:b/>
          <w:bCs/>
        </w:rPr>
        <w:t xml:space="preserve">Family / Healthcare Representative initials (if involved): </w:t>
      </w:r>
      <w:r>
        <w:rPr>
          <w:rFonts w:ascii="Calibri" w:eastAsia="Calibri" w:hAnsi="Calibri" w:cs="Calibri"/>
        </w:rPr>
        <w:t>_______</w:t>
      </w:r>
    </w:p>
    <w:p w14:paraId="5704A8C8" w14:textId="77777777" w:rsidR="00B073EA" w:rsidRDefault="00000000">
      <w:pPr>
        <w:pStyle w:val="Heading1"/>
        <w:pBdr>
          <w:bottom w:val="single" w:sz="10" w:space="6" w:color="1F3864"/>
        </w:pBdr>
        <w:shd w:val="clear" w:color="auto" w:fill="F2F2F2"/>
        <w:spacing w:before="340" w:after="140"/>
        <w:ind w:left="80"/>
      </w:pPr>
      <w:r>
        <w:rPr>
          <w:rFonts w:ascii="Calibri" w:eastAsia="Calibri" w:hAnsi="Calibri" w:cs="Calibri"/>
          <w:b/>
          <w:bCs/>
          <w:color w:val="1F3864"/>
          <w:sz w:val="24"/>
          <w:szCs w:val="24"/>
        </w:rPr>
        <w:t xml:space="preserve">4.   </w:t>
      </w:r>
      <w:r>
        <w:rPr>
          <w:rFonts w:ascii="Calibri" w:eastAsia="Calibri" w:hAnsi="Calibri" w:cs="Calibri"/>
          <w:b/>
          <w:bCs/>
          <w:color w:val="1F3864"/>
          <w:spacing w:val="10"/>
          <w:sz w:val="22"/>
          <w:szCs w:val="22"/>
        </w:rPr>
        <w:t>TREATMENT AND SUPPORT OFFERED</w:t>
      </w:r>
    </w:p>
    <w:p w14:paraId="68CBE44F" w14:textId="77777777" w:rsidR="00B073EA" w:rsidRDefault="00000000">
      <w:pPr>
        <w:spacing w:after="140"/>
      </w:pPr>
      <w:r>
        <w:rPr>
          <w:rFonts w:ascii="Calibri" w:eastAsia="Calibri" w:hAnsi="Calibri" w:cs="Calibri"/>
        </w:rPr>
        <w:t xml:space="preserve">The following were offered to the </w:t>
      </w:r>
      <w:proofErr w:type="gramStart"/>
      <w:r>
        <w:rPr>
          <w:rFonts w:ascii="Calibri" w:eastAsia="Calibri" w:hAnsi="Calibri" w:cs="Calibri"/>
        </w:rPr>
        <w:t>resident</w:t>
      </w:r>
      <w:proofErr w:type="gramEnd"/>
      <w:r>
        <w:rPr>
          <w:rFonts w:ascii="Calibri" w:eastAsia="Calibri" w:hAnsi="Calibri" w:cs="Calibri"/>
        </w:rPr>
        <w:t xml:space="preserve"> as part of this discussion (check all that apply):</w:t>
      </w:r>
    </w:p>
    <w:p w14:paraId="71029ADD"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Individual substance use counseling / behavioral health consultation</w:t>
      </w:r>
    </w:p>
    <w:p w14:paraId="0BFC0D45" w14:textId="2F4C784B"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Medication for alcohol use disorder (e.g., naltrexone, acamprosate, </w:t>
      </w:r>
      <w:r w:rsidR="00DE4826">
        <w:rPr>
          <w:rFonts w:ascii="Calibri" w:eastAsia="Calibri" w:hAnsi="Calibri" w:cs="Calibri"/>
        </w:rPr>
        <w:t>disulfiram)</w:t>
      </w:r>
      <w:r>
        <w:rPr>
          <w:rFonts w:ascii="Calibri" w:eastAsia="Calibri" w:hAnsi="Calibri" w:cs="Calibri"/>
        </w:rPr>
        <w:t xml:space="preserve"> discussed and offered</w:t>
      </w:r>
    </w:p>
    <w:p w14:paraId="5F95C2A4" w14:textId="08DAD8A4"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Medication for opioid use disorder (e.g., </w:t>
      </w:r>
      <w:r w:rsidR="00DE4826">
        <w:rPr>
          <w:rFonts w:ascii="Calibri" w:eastAsia="Calibri" w:hAnsi="Calibri" w:cs="Calibri"/>
        </w:rPr>
        <w:t>buprenorphine)</w:t>
      </w:r>
      <w:r>
        <w:rPr>
          <w:rFonts w:ascii="Calibri" w:eastAsia="Calibri" w:hAnsi="Calibri" w:cs="Calibri"/>
        </w:rPr>
        <w:t xml:space="preserve"> discussed and offered</w:t>
      </w:r>
    </w:p>
    <w:p w14:paraId="0F58FEB9"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Referral to outpatient substance use treatment program</w:t>
      </w:r>
    </w:p>
    <w:p w14:paraId="6430BD52"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Referral to inpatient/residential substance use treatment or medical detoxification</w:t>
      </w:r>
    </w:p>
    <w:p w14:paraId="3CDBE2E2"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Replacement/diversion activities (structured social, recreational, or vocational activities to reduce use triggers)</w:t>
      </w:r>
    </w:p>
    <w:p w14:paraId="5A9BC7C0"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Supervised or facility-monitored use arrangement (if applicable and feasible)</w:t>
      </w:r>
    </w:p>
    <w:p w14:paraId="254AEDD0"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Nutrition consult / thiamine and vitamin repletion</w:t>
      </w:r>
    </w:p>
    <w:p w14:paraId="46920EF7" w14:textId="77777777" w:rsidR="00B073EA" w:rsidRDefault="00000000">
      <w:pPr>
        <w:spacing w:after="100"/>
        <w:ind w:left="340" w:hanging="340"/>
      </w:pPr>
      <w:r>
        <w:rPr>
          <w:rFonts w:ascii="Calibri" w:eastAsia="Calibri" w:hAnsi="Calibri" w:cs="Calibri"/>
          <w:color w:val="1F3864"/>
          <w:sz w:val="22"/>
          <w:szCs w:val="22"/>
        </w:rPr>
        <w:t>☐</w:t>
      </w:r>
      <w:r>
        <w:rPr>
          <w:rFonts w:ascii="Calibri" w:eastAsia="Calibri" w:hAnsi="Calibri" w:cs="Calibri"/>
        </w:rPr>
        <w:t xml:space="preserve">   Social work involvement for family and psychosocial support</w:t>
      </w:r>
    </w:p>
    <w:p w14:paraId="6C5501BB" w14:textId="77777777" w:rsidR="00B073EA" w:rsidRDefault="00000000">
      <w:pPr>
        <w:spacing w:after="140"/>
      </w:pPr>
      <w:r>
        <w:rPr>
          <w:rFonts w:ascii="Calibri" w:eastAsia="Calibri" w:hAnsi="Calibri" w:cs="Calibri"/>
        </w:rPr>
        <w:t>Resident's response to offers (accepted / declined / undecided, with brief detail):</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B073EA" w14:paraId="7DF45185" w14:textId="77777777">
        <w:tblPrEx>
          <w:tblCellMar>
            <w:top w:w="0" w:type="dxa"/>
            <w:bottom w:w="0" w:type="dxa"/>
          </w:tblCellMar>
        </w:tblPrEx>
        <w:tc>
          <w:tcPr>
            <w:tcW w:w="9350" w:type="dxa"/>
            <w:tcMar>
              <w:top w:w="200" w:type="dxa"/>
              <w:left w:w="120" w:type="dxa"/>
              <w:bottom w:w="200" w:type="dxa"/>
              <w:right w:w="120" w:type="dxa"/>
            </w:tcMar>
          </w:tcPr>
          <w:p w14:paraId="14304145" w14:textId="77777777" w:rsidR="00B073EA" w:rsidRDefault="00B073EA"/>
          <w:p w14:paraId="1A44C1EB" w14:textId="77777777" w:rsidR="00B073EA" w:rsidRDefault="00B073EA"/>
          <w:p w14:paraId="5AD023A5" w14:textId="77777777" w:rsidR="00B073EA" w:rsidRDefault="00B073EA"/>
        </w:tc>
      </w:tr>
    </w:tbl>
    <w:p w14:paraId="20E860B1" w14:textId="77777777" w:rsidR="00B073EA" w:rsidRDefault="00B073EA">
      <w:pPr>
        <w:spacing w:after="160"/>
      </w:pPr>
    </w:p>
    <w:p w14:paraId="0DD22611" w14:textId="77777777" w:rsidR="00B073EA" w:rsidRDefault="00000000">
      <w:pPr>
        <w:pStyle w:val="Heading1"/>
        <w:pBdr>
          <w:bottom w:val="single" w:sz="10" w:space="6" w:color="1F3864"/>
        </w:pBdr>
        <w:shd w:val="clear" w:color="auto" w:fill="F2F2F2"/>
        <w:spacing w:before="340" w:after="140"/>
        <w:ind w:left="80"/>
      </w:pPr>
      <w:r>
        <w:rPr>
          <w:rFonts w:ascii="Calibri" w:eastAsia="Calibri" w:hAnsi="Calibri" w:cs="Calibri"/>
          <w:b/>
          <w:bCs/>
          <w:color w:val="1F3864"/>
          <w:sz w:val="24"/>
          <w:szCs w:val="24"/>
        </w:rPr>
        <w:t xml:space="preserve">5.   </w:t>
      </w:r>
      <w:r>
        <w:rPr>
          <w:rFonts w:ascii="Calibri" w:eastAsia="Calibri" w:hAnsi="Calibri" w:cs="Calibri"/>
          <w:b/>
          <w:bCs/>
          <w:color w:val="1F3864"/>
          <w:spacing w:val="10"/>
          <w:sz w:val="22"/>
          <w:szCs w:val="22"/>
        </w:rPr>
        <w:t>SAFETY AND MONITORING PLAN GOING FORWARD</w:t>
      </w:r>
    </w:p>
    <w:p w14:paraId="520B23C1" w14:textId="77777777" w:rsidR="00B073EA" w:rsidRDefault="00000000">
      <w:pPr>
        <w:pBdr>
          <w:left w:val="single" w:sz="18" w:space="8" w:color="1F3864"/>
        </w:pBdr>
        <w:spacing w:before="200" w:after="90"/>
        <w:ind w:left="80"/>
      </w:pPr>
      <w:r>
        <w:rPr>
          <w:rFonts w:ascii="Calibri" w:eastAsia="Calibri" w:hAnsi="Calibri" w:cs="Calibri"/>
          <w:b/>
          <w:bCs/>
          <w:color w:val="1F3864"/>
          <w:sz w:val="21"/>
          <w:szCs w:val="21"/>
        </w:rPr>
        <w:t>Communication plan</w:t>
      </w:r>
    </w:p>
    <w:p w14:paraId="10678B31" w14:textId="77777777" w:rsidR="00B073EA" w:rsidRDefault="00000000">
      <w:pPr>
        <w:pStyle w:val="ListParagraph"/>
        <w:numPr>
          <w:ilvl w:val="0"/>
          <w:numId w:val="2"/>
        </w:numPr>
        <w:spacing w:after="90"/>
      </w:pPr>
      <w:r>
        <w:rPr>
          <w:rFonts w:ascii="Calibri" w:eastAsia="Calibri" w:hAnsi="Calibri" w:cs="Calibri"/>
        </w:rPr>
        <w:t>Care team will attempt a check-in call/contact with the resident when off facility grounds, at agreed intervals, to confirm safety and wellbeing.</w:t>
      </w:r>
    </w:p>
    <w:p w14:paraId="6F5395BD" w14:textId="77777777" w:rsidR="00B073EA" w:rsidRDefault="00000000">
      <w:pPr>
        <w:pStyle w:val="ListParagraph"/>
        <w:numPr>
          <w:ilvl w:val="0"/>
          <w:numId w:val="2"/>
        </w:numPr>
        <w:spacing w:after="90"/>
      </w:pPr>
      <w:proofErr w:type="gramStart"/>
      <w:r>
        <w:rPr>
          <w:rFonts w:ascii="Calibri" w:eastAsia="Calibri" w:hAnsi="Calibri" w:cs="Calibri"/>
        </w:rPr>
        <w:t>Resident</w:t>
      </w:r>
      <w:proofErr w:type="gramEnd"/>
      <w:r>
        <w:rPr>
          <w:rFonts w:ascii="Calibri" w:eastAsia="Calibri" w:hAnsi="Calibri" w:cs="Calibri"/>
        </w:rPr>
        <w:t xml:space="preserve"> may contact nursing staff, social work, or the on-call provider at any time </w:t>
      </w:r>
      <w:proofErr w:type="gramStart"/>
      <w:r>
        <w:rPr>
          <w:rFonts w:ascii="Calibri" w:eastAsia="Calibri" w:hAnsi="Calibri" w:cs="Calibri"/>
        </w:rPr>
        <w:t>using: __</w:t>
      </w:r>
      <w:proofErr w:type="gramEnd"/>
      <w:r>
        <w:rPr>
          <w:rFonts w:ascii="Calibri" w:eastAsia="Calibri" w:hAnsi="Calibri" w:cs="Calibri"/>
        </w:rPr>
        <w:t>____________________ to request help, report distress, or ask for support before or during use.</w:t>
      </w:r>
    </w:p>
    <w:p w14:paraId="74A463AD" w14:textId="77777777" w:rsidR="00B073EA" w:rsidRDefault="00000000">
      <w:pPr>
        <w:pStyle w:val="ListParagraph"/>
        <w:numPr>
          <w:ilvl w:val="0"/>
          <w:numId w:val="2"/>
        </w:numPr>
        <w:spacing w:after="90"/>
      </w:pPr>
      <w:r>
        <w:rPr>
          <w:rFonts w:ascii="Calibri" w:eastAsia="Calibri" w:hAnsi="Calibri" w:cs="Calibri"/>
        </w:rPr>
        <w:t>A designated staff contact for this plan is: ______________________ (name/role).</w:t>
      </w:r>
    </w:p>
    <w:p w14:paraId="6190D2F7" w14:textId="77777777" w:rsidR="00B073EA" w:rsidRDefault="00000000">
      <w:pPr>
        <w:pBdr>
          <w:left w:val="single" w:sz="18" w:space="8" w:color="1F3864"/>
        </w:pBdr>
        <w:spacing w:before="200" w:after="90"/>
        <w:ind w:left="80"/>
      </w:pPr>
      <w:r>
        <w:rPr>
          <w:rFonts w:ascii="Calibri" w:eastAsia="Calibri" w:hAnsi="Calibri" w:cs="Calibri"/>
          <w:b/>
          <w:bCs/>
          <w:color w:val="1F3864"/>
          <w:sz w:val="21"/>
          <w:szCs w:val="21"/>
        </w:rPr>
        <w:t>Monitoring upon return to the facility</w:t>
      </w:r>
    </w:p>
    <w:p w14:paraId="0BFA35F6" w14:textId="77777777" w:rsidR="00B073EA" w:rsidRDefault="00000000">
      <w:pPr>
        <w:pStyle w:val="ListParagraph"/>
        <w:numPr>
          <w:ilvl w:val="0"/>
          <w:numId w:val="2"/>
        </w:numPr>
        <w:spacing w:after="90"/>
      </w:pPr>
      <w:r>
        <w:rPr>
          <w:rFonts w:ascii="Calibri" w:eastAsia="Calibri" w:hAnsi="Calibri" w:cs="Calibri"/>
        </w:rPr>
        <w:lastRenderedPageBreak/>
        <w:t>Vital signs and a focused safety assessment (including fall risk and level of intoxication/withdrawal signs) will be completed upon the resident's return.</w:t>
      </w:r>
    </w:p>
    <w:p w14:paraId="18F4C4E2" w14:textId="77777777" w:rsidR="00B073EA" w:rsidRDefault="00000000">
      <w:pPr>
        <w:pStyle w:val="ListParagraph"/>
        <w:numPr>
          <w:ilvl w:val="0"/>
          <w:numId w:val="2"/>
        </w:numPr>
        <w:spacing w:after="90"/>
      </w:pPr>
      <w:r>
        <w:rPr>
          <w:rFonts w:ascii="Calibri" w:eastAsia="Calibri" w:hAnsi="Calibri" w:cs="Calibri"/>
        </w:rPr>
        <w:t>Standardized withdrawal monitoring (e.g., CIWA-</w:t>
      </w:r>
      <w:proofErr w:type="spellStart"/>
      <w:r>
        <w:rPr>
          <w:rFonts w:ascii="Calibri" w:eastAsia="Calibri" w:hAnsi="Calibri" w:cs="Calibri"/>
        </w:rPr>
        <w:t>Ar</w:t>
      </w:r>
      <w:proofErr w:type="spellEnd"/>
      <w:r>
        <w:rPr>
          <w:rFonts w:ascii="Calibri" w:eastAsia="Calibri" w:hAnsi="Calibri" w:cs="Calibri"/>
        </w:rPr>
        <w:t xml:space="preserve"> for alcohol, COWS for opioids) will be </w:t>
      </w:r>
      <w:proofErr w:type="gramStart"/>
      <w:r>
        <w:rPr>
          <w:rFonts w:ascii="Calibri" w:eastAsia="Calibri" w:hAnsi="Calibri" w:cs="Calibri"/>
        </w:rPr>
        <w:t>initiated</w:t>
      </w:r>
      <w:proofErr w:type="gramEnd"/>
      <w:r>
        <w:rPr>
          <w:rFonts w:ascii="Calibri" w:eastAsia="Calibri" w:hAnsi="Calibri" w:cs="Calibri"/>
        </w:rPr>
        <w:t xml:space="preserve"> per facility protocol when clinically indicated.</w:t>
      </w:r>
    </w:p>
    <w:p w14:paraId="0131D385" w14:textId="77777777" w:rsidR="00B073EA" w:rsidRDefault="00000000">
      <w:pPr>
        <w:pStyle w:val="ListParagraph"/>
        <w:numPr>
          <w:ilvl w:val="0"/>
          <w:numId w:val="2"/>
        </w:numPr>
        <w:spacing w:after="90"/>
      </w:pPr>
      <w:r>
        <w:rPr>
          <w:rFonts w:ascii="Calibri" w:eastAsia="Calibri" w:hAnsi="Calibri" w:cs="Calibri"/>
        </w:rPr>
        <w:t>Threshold for escalation to emergency services will be defined in the resident's standing orders.</w:t>
      </w:r>
    </w:p>
    <w:p w14:paraId="6F8C3861" w14:textId="77777777" w:rsidR="00B073EA" w:rsidRDefault="00000000">
      <w:pPr>
        <w:pBdr>
          <w:left w:val="single" w:sz="18" w:space="8" w:color="1F3864"/>
        </w:pBdr>
        <w:spacing w:before="200" w:after="90"/>
        <w:ind w:left="80"/>
      </w:pPr>
      <w:r>
        <w:rPr>
          <w:rFonts w:ascii="Calibri" w:eastAsia="Calibri" w:hAnsi="Calibri" w:cs="Calibri"/>
          <w:b/>
          <w:bCs/>
          <w:color w:val="1F3864"/>
          <w:sz w:val="21"/>
          <w:szCs w:val="21"/>
        </w:rPr>
        <w:t>Social environment</w:t>
      </w:r>
    </w:p>
    <w:p w14:paraId="715BE1BD" w14:textId="77777777" w:rsidR="00B073EA" w:rsidRDefault="00000000">
      <w:pPr>
        <w:pStyle w:val="ListParagraph"/>
        <w:numPr>
          <w:ilvl w:val="0"/>
          <w:numId w:val="2"/>
        </w:numPr>
        <w:spacing w:after="90"/>
      </w:pPr>
      <w:r>
        <w:rPr>
          <w:rFonts w:ascii="Calibri" w:eastAsia="Calibri" w:hAnsi="Calibri" w:cs="Calibri"/>
        </w:rPr>
        <w:t xml:space="preserve">The care team will remain alert for visitors or peers who may be supplying substances or encouraging use, and will discuss this directly with the </w:t>
      </w:r>
      <w:proofErr w:type="gramStart"/>
      <w:r>
        <w:rPr>
          <w:rFonts w:ascii="Calibri" w:eastAsia="Calibri" w:hAnsi="Calibri" w:cs="Calibri"/>
        </w:rPr>
        <w:t>resident</w:t>
      </w:r>
      <w:proofErr w:type="gramEnd"/>
      <w:r>
        <w:rPr>
          <w:rFonts w:ascii="Calibri" w:eastAsia="Calibri" w:hAnsi="Calibri" w:cs="Calibri"/>
        </w:rPr>
        <w:t>, offering options to set boundaries with specific individuals if the resident wishes.</w:t>
      </w:r>
    </w:p>
    <w:p w14:paraId="6CF008D1" w14:textId="77777777" w:rsidR="00B073EA" w:rsidRDefault="00000000">
      <w:pPr>
        <w:pBdr>
          <w:left w:val="single" w:sz="18" w:space="8" w:color="1F3864"/>
        </w:pBdr>
        <w:spacing w:before="200" w:after="90"/>
        <w:ind w:left="80"/>
      </w:pPr>
      <w:r>
        <w:rPr>
          <w:rFonts w:ascii="Calibri" w:eastAsia="Calibri" w:hAnsi="Calibri" w:cs="Calibri"/>
          <w:b/>
          <w:bCs/>
          <w:color w:val="1F3864"/>
          <w:sz w:val="21"/>
          <w:szCs w:val="21"/>
        </w:rPr>
        <w:t>Review</w:t>
      </w:r>
    </w:p>
    <w:p w14:paraId="4F8F2F30" w14:textId="77777777" w:rsidR="00B073EA" w:rsidRDefault="00000000">
      <w:pPr>
        <w:pStyle w:val="ListParagraph"/>
        <w:numPr>
          <w:ilvl w:val="0"/>
          <w:numId w:val="2"/>
        </w:numPr>
        <w:spacing w:after="90"/>
      </w:pPr>
      <w:r>
        <w:rPr>
          <w:rFonts w:ascii="Calibri" w:eastAsia="Calibri" w:hAnsi="Calibri" w:cs="Calibri"/>
        </w:rPr>
        <w:t xml:space="preserve">This agreement will be reviewed at the next care conference, or sooner if the </w:t>
      </w:r>
      <w:proofErr w:type="gramStart"/>
      <w:r>
        <w:rPr>
          <w:rFonts w:ascii="Calibri" w:eastAsia="Calibri" w:hAnsi="Calibri" w:cs="Calibri"/>
        </w:rPr>
        <w:t>resident's</w:t>
      </w:r>
      <w:proofErr w:type="gramEnd"/>
      <w:r>
        <w:rPr>
          <w:rFonts w:ascii="Calibri" w:eastAsia="Calibri" w:hAnsi="Calibri" w:cs="Calibri"/>
        </w:rPr>
        <w:t xml:space="preserve"> condition, safety, or preferences change.</w:t>
      </w:r>
    </w:p>
    <w:p w14:paraId="4312289E" w14:textId="77777777" w:rsidR="00B073EA" w:rsidRDefault="00000000">
      <w:pPr>
        <w:pStyle w:val="Heading1"/>
        <w:pBdr>
          <w:bottom w:val="single" w:sz="10" w:space="6" w:color="1F3864"/>
        </w:pBdr>
        <w:shd w:val="clear" w:color="auto" w:fill="F2F2F2"/>
        <w:spacing w:before="340" w:after="140"/>
        <w:ind w:left="80"/>
      </w:pPr>
      <w:r>
        <w:rPr>
          <w:rFonts w:ascii="Calibri" w:eastAsia="Calibri" w:hAnsi="Calibri" w:cs="Calibri"/>
          <w:b/>
          <w:bCs/>
          <w:color w:val="1F3864"/>
          <w:sz w:val="24"/>
          <w:szCs w:val="24"/>
        </w:rPr>
        <w:t xml:space="preserve">6.   </w:t>
      </w:r>
      <w:r>
        <w:rPr>
          <w:rFonts w:ascii="Calibri" w:eastAsia="Calibri" w:hAnsi="Calibri" w:cs="Calibri"/>
          <w:b/>
          <w:bCs/>
          <w:color w:val="1F3864"/>
          <w:spacing w:val="10"/>
          <w:sz w:val="22"/>
          <w:szCs w:val="22"/>
        </w:rPr>
        <w:t>IF SUBSTANCE USE AND ASSOCIATED RISK CONTINUE</w:t>
      </w:r>
    </w:p>
    <w:p w14:paraId="2AAD099F" w14:textId="77777777" w:rsidR="00B073EA" w:rsidRDefault="00000000">
      <w:pPr>
        <w:spacing w:after="140"/>
      </w:pPr>
      <w:r>
        <w:rPr>
          <w:rFonts w:ascii="Calibri" w:eastAsia="Calibri" w:hAnsi="Calibri" w:cs="Calibri"/>
        </w:rPr>
        <w:t>The care team's priority remains your safety and continuity of care. If risk remains high despite the supports above, the team may need to discuss further steps, which can include an updated risk assessment, additional family/representative involvement, a capacity evaluation, or — if criteria are met and less restrictive options have been exhausted — a referral for evaluation of involuntary commitment for substance use treatment under Colorado law (C.R.S. Title 27, Article 81), consistent with Colorado Behavioral Health Administration procedures.</w:t>
      </w:r>
    </w:p>
    <w:p w14:paraId="4B56D288" w14:textId="77777777" w:rsidR="00B073EA" w:rsidRDefault="00000000">
      <w:pPr>
        <w:pStyle w:val="Heading1"/>
        <w:pBdr>
          <w:bottom w:val="single" w:sz="10" w:space="6" w:color="1F3864"/>
        </w:pBdr>
        <w:shd w:val="clear" w:color="auto" w:fill="F2F2F2"/>
        <w:spacing w:before="340" w:after="140"/>
        <w:ind w:left="80"/>
      </w:pPr>
      <w:r>
        <w:rPr>
          <w:rFonts w:ascii="Calibri" w:eastAsia="Calibri" w:hAnsi="Calibri" w:cs="Calibri"/>
          <w:b/>
          <w:bCs/>
          <w:color w:val="1F3864"/>
          <w:sz w:val="24"/>
          <w:szCs w:val="24"/>
        </w:rPr>
        <w:t xml:space="preserve">7.   </w:t>
      </w:r>
      <w:r>
        <w:rPr>
          <w:rFonts w:ascii="Calibri" w:eastAsia="Calibri" w:hAnsi="Calibri" w:cs="Calibri"/>
          <w:b/>
          <w:bCs/>
          <w:color w:val="1F3864"/>
          <w:spacing w:val="10"/>
          <w:sz w:val="22"/>
          <w:szCs w:val="22"/>
        </w:rPr>
        <w:t>ACKNOWLEDGMENT</w:t>
      </w:r>
    </w:p>
    <w:p w14:paraId="5CD786F8" w14:textId="77777777" w:rsidR="00B073EA" w:rsidRDefault="00000000">
      <w:pPr>
        <w:spacing w:after="140"/>
      </w:pPr>
      <w:r>
        <w:rPr>
          <w:rFonts w:ascii="Calibri" w:eastAsia="Calibri" w:hAnsi="Calibri" w:cs="Calibri"/>
        </w:rPr>
        <w:t>By signing below, I acknowledge that the risks and options above were explained to me in a way I understood, that I had the opportunity to ask questions, and that I am choosing to accept the associated risks of continued substance use to the extent I continue to engage in it. I understand I can revisit this conversation and these options at any time.</w:t>
      </w:r>
    </w:p>
    <w:p w14:paraId="5361B095" w14:textId="77777777" w:rsidR="00B073EA" w:rsidRDefault="00000000">
      <w:pPr>
        <w:pBdr>
          <w:left w:val="single" w:sz="18" w:space="8" w:color="1F3864"/>
        </w:pBdr>
        <w:spacing w:before="200" w:after="90"/>
        <w:ind w:left="80"/>
      </w:pPr>
      <w:r>
        <w:rPr>
          <w:rFonts w:ascii="Calibri" w:eastAsia="Calibri" w:hAnsi="Calibri" w:cs="Calibri"/>
          <w:b/>
          <w:bCs/>
          <w:color w:val="1F3864"/>
          <w:sz w:val="21"/>
          <w:szCs w:val="21"/>
        </w:rPr>
        <w:t>Resident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B073EA" w14:paraId="6AB7C99E" w14:textId="77777777">
        <w:tblPrEx>
          <w:tblCellMar>
            <w:top w:w="0" w:type="dxa"/>
            <w:bottom w:w="0" w:type="dxa"/>
          </w:tblCellMar>
        </w:tblPrEx>
        <w:tc>
          <w:tcPr>
            <w:tcW w:w="4675" w:type="dxa"/>
            <w:tcBorders>
              <w:bottom w:val="single" w:sz="4" w:space="0" w:color="999999"/>
            </w:tcBorders>
            <w:tcMar>
              <w:top w:w="140" w:type="dxa"/>
              <w:left w:w="60" w:type="dxa"/>
              <w:bottom w:w="140" w:type="dxa"/>
              <w:right w:w="60" w:type="dxa"/>
            </w:tcMar>
          </w:tcPr>
          <w:p w14:paraId="65C031D2" w14:textId="77777777" w:rsidR="00B073EA" w:rsidRDefault="00000000">
            <w:r>
              <w:rPr>
                <w:rFonts w:ascii="Calibri" w:eastAsia="Calibri" w:hAnsi="Calibri" w:cs="Calibri"/>
                <w:b/>
                <w:bCs/>
              </w:rPr>
              <w:t xml:space="preserve">Signature: </w:t>
            </w:r>
          </w:p>
        </w:tc>
        <w:tc>
          <w:tcPr>
            <w:tcW w:w="4675" w:type="dxa"/>
            <w:tcBorders>
              <w:bottom w:val="single" w:sz="4" w:space="0" w:color="999999"/>
            </w:tcBorders>
            <w:tcMar>
              <w:top w:w="140" w:type="dxa"/>
              <w:left w:w="60" w:type="dxa"/>
              <w:bottom w:w="140" w:type="dxa"/>
              <w:right w:w="60" w:type="dxa"/>
            </w:tcMar>
          </w:tcPr>
          <w:p w14:paraId="1944427F" w14:textId="77777777" w:rsidR="00B073EA" w:rsidRDefault="00000000">
            <w:r>
              <w:rPr>
                <w:rFonts w:ascii="Calibri" w:eastAsia="Calibri" w:hAnsi="Calibri" w:cs="Calibri"/>
                <w:b/>
                <w:bCs/>
              </w:rPr>
              <w:t xml:space="preserve">Date: </w:t>
            </w:r>
          </w:p>
        </w:tc>
      </w:tr>
    </w:tbl>
    <w:p w14:paraId="27BE972E" w14:textId="77777777" w:rsidR="00B073EA" w:rsidRDefault="00000000">
      <w:pPr>
        <w:spacing w:before="60" w:after="60"/>
      </w:pPr>
      <w:r>
        <w:rPr>
          <w:rFonts w:ascii="Calibri" w:eastAsia="Calibri" w:hAnsi="Calibri" w:cs="Calibri"/>
          <w:color w:val="595959"/>
          <w:sz w:val="18"/>
          <w:szCs w:val="18"/>
        </w:rPr>
        <w:t>Resident (or Healthcare Representative if resident lacks capacity for this decision — indicate authority below)</w:t>
      </w:r>
    </w:p>
    <w:p w14:paraId="55BA7EF3" w14:textId="77777777" w:rsidR="00B073EA" w:rsidRDefault="00B073EA">
      <w:pPr>
        <w:spacing w:after="200"/>
      </w:pPr>
    </w:p>
    <w:p w14:paraId="6EA515CD" w14:textId="77777777" w:rsidR="00B073EA" w:rsidRDefault="00000000">
      <w:pPr>
        <w:pBdr>
          <w:left w:val="single" w:sz="18" w:space="8" w:color="1F3864"/>
        </w:pBdr>
        <w:spacing w:before="200" w:after="90"/>
        <w:ind w:left="80"/>
      </w:pPr>
      <w:r>
        <w:rPr>
          <w:rFonts w:ascii="Calibri" w:eastAsia="Calibri" w:hAnsi="Calibri" w:cs="Calibri"/>
          <w:b/>
          <w:bCs/>
          <w:color w:val="1F3864"/>
          <w:sz w:val="21"/>
          <w:szCs w:val="21"/>
        </w:rPr>
        <w:t>Physician / Medical Director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B073EA" w14:paraId="308E7D8F" w14:textId="77777777">
        <w:tblPrEx>
          <w:tblCellMar>
            <w:top w:w="0" w:type="dxa"/>
            <w:bottom w:w="0" w:type="dxa"/>
          </w:tblCellMar>
        </w:tblPrEx>
        <w:tc>
          <w:tcPr>
            <w:tcW w:w="4675" w:type="dxa"/>
            <w:tcBorders>
              <w:bottom w:val="single" w:sz="4" w:space="0" w:color="999999"/>
            </w:tcBorders>
            <w:tcMar>
              <w:top w:w="140" w:type="dxa"/>
              <w:left w:w="60" w:type="dxa"/>
              <w:bottom w:w="140" w:type="dxa"/>
              <w:right w:w="60" w:type="dxa"/>
            </w:tcMar>
          </w:tcPr>
          <w:p w14:paraId="4E425E65" w14:textId="77777777" w:rsidR="00B073EA" w:rsidRDefault="00000000">
            <w:r>
              <w:rPr>
                <w:rFonts w:ascii="Calibri" w:eastAsia="Calibri" w:hAnsi="Calibri" w:cs="Calibri"/>
                <w:b/>
                <w:bCs/>
              </w:rPr>
              <w:t xml:space="preserve">Signature: </w:t>
            </w:r>
          </w:p>
        </w:tc>
        <w:tc>
          <w:tcPr>
            <w:tcW w:w="4675" w:type="dxa"/>
            <w:tcBorders>
              <w:bottom w:val="single" w:sz="4" w:space="0" w:color="999999"/>
            </w:tcBorders>
            <w:tcMar>
              <w:top w:w="140" w:type="dxa"/>
              <w:left w:w="60" w:type="dxa"/>
              <w:bottom w:w="140" w:type="dxa"/>
              <w:right w:w="60" w:type="dxa"/>
            </w:tcMar>
          </w:tcPr>
          <w:p w14:paraId="632C2B85" w14:textId="77777777" w:rsidR="00B073EA" w:rsidRDefault="00000000">
            <w:r>
              <w:rPr>
                <w:rFonts w:ascii="Calibri" w:eastAsia="Calibri" w:hAnsi="Calibri" w:cs="Calibri"/>
                <w:b/>
                <w:bCs/>
              </w:rPr>
              <w:t xml:space="preserve">Date: </w:t>
            </w:r>
          </w:p>
        </w:tc>
      </w:tr>
    </w:tbl>
    <w:p w14:paraId="6573B488" w14:textId="77777777" w:rsidR="00B073EA" w:rsidRDefault="00000000">
      <w:pPr>
        <w:spacing w:before="60" w:after="60"/>
      </w:pPr>
      <w:r>
        <w:rPr>
          <w:rFonts w:ascii="Calibri" w:eastAsia="Calibri" w:hAnsi="Calibri" w:cs="Calibri"/>
          <w:color w:val="595959"/>
          <w:sz w:val="18"/>
          <w:szCs w:val="18"/>
        </w:rPr>
        <w:t>Print name and title</w:t>
      </w:r>
    </w:p>
    <w:p w14:paraId="22E1C097" w14:textId="77777777" w:rsidR="00B073EA" w:rsidRDefault="00B073EA">
      <w:pPr>
        <w:spacing w:after="200"/>
      </w:pPr>
    </w:p>
    <w:p w14:paraId="49A62C02" w14:textId="77777777" w:rsidR="00B073EA" w:rsidRDefault="00000000">
      <w:pPr>
        <w:pBdr>
          <w:left w:val="single" w:sz="18" w:space="8" w:color="1F3864"/>
        </w:pBdr>
        <w:spacing w:before="200" w:after="90"/>
        <w:ind w:left="80"/>
      </w:pPr>
      <w:r>
        <w:rPr>
          <w:rFonts w:ascii="Calibri" w:eastAsia="Calibri" w:hAnsi="Calibri" w:cs="Calibri"/>
          <w:b/>
          <w:bCs/>
          <w:color w:val="1F3864"/>
          <w:sz w:val="21"/>
          <w:szCs w:val="21"/>
        </w:rPr>
        <w:t>Witness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B073EA" w14:paraId="56900955" w14:textId="77777777">
        <w:tblPrEx>
          <w:tblCellMar>
            <w:top w:w="0" w:type="dxa"/>
            <w:bottom w:w="0" w:type="dxa"/>
          </w:tblCellMar>
        </w:tblPrEx>
        <w:tc>
          <w:tcPr>
            <w:tcW w:w="4675" w:type="dxa"/>
            <w:tcBorders>
              <w:bottom w:val="single" w:sz="4" w:space="0" w:color="999999"/>
            </w:tcBorders>
            <w:tcMar>
              <w:top w:w="140" w:type="dxa"/>
              <w:left w:w="60" w:type="dxa"/>
              <w:bottom w:w="140" w:type="dxa"/>
              <w:right w:w="60" w:type="dxa"/>
            </w:tcMar>
          </w:tcPr>
          <w:p w14:paraId="06F329B0" w14:textId="77777777" w:rsidR="00B073EA" w:rsidRDefault="00000000">
            <w:r>
              <w:rPr>
                <w:rFonts w:ascii="Calibri" w:eastAsia="Calibri" w:hAnsi="Calibri" w:cs="Calibri"/>
                <w:b/>
                <w:bCs/>
              </w:rPr>
              <w:t xml:space="preserve">Signature: </w:t>
            </w:r>
          </w:p>
        </w:tc>
        <w:tc>
          <w:tcPr>
            <w:tcW w:w="4675" w:type="dxa"/>
            <w:tcBorders>
              <w:bottom w:val="single" w:sz="4" w:space="0" w:color="999999"/>
            </w:tcBorders>
            <w:tcMar>
              <w:top w:w="140" w:type="dxa"/>
              <w:left w:w="60" w:type="dxa"/>
              <w:bottom w:w="140" w:type="dxa"/>
              <w:right w:w="60" w:type="dxa"/>
            </w:tcMar>
          </w:tcPr>
          <w:p w14:paraId="3992FA10" w14:textId="77777777" w:rsidR="00B073EA" w:rsidRDefault="00000000">
            <w:r>
              <w:rPr>
                <w:rFonts w:ascii="Calibri" w:eastAsia="Calibri" w:hAnsi="Calibri" w:cs="Calibri"/>
                <w:b/>
                <w:bCs/>
              </w:rPr>
              <w:t xml:space="preserve">Date: </w:t>
            </w:r>
          </w:p>
        </w:tc>
      </w:tr>
    </w:tbl>
    <w:p w14:paraId="6EC2F3B1" w14:textId="77777777" w:rsidR="00B073EA" w:rsidRDefault="00000000">
      <w:pPr>
        <w:spacing w:before="60" w:after="60"/>
      </w:pPr>
      <w:r>
        <w:rPr>
          <w:rFonts w:ascii="Calibri" w:eastAsia="Calibri" w:hAnsi="Calibri" w:cs="Calibri"/>
          <w:color w:val="595959"/>
          <w:sz w:val="18"/>
          <w:szCs w:val="18"/>
        </w:rPr>
        <w:t>Print name and role (e.g., charge nurse, social worker)</w:t>
      </w:r>
    </w:p>
    <w:p w14:paraId="480BCA22" w14:textId="77777777" w:rsidR="00B073EA" w:rsidRDefault="00B073EA">
      <w:pPr>
        <w:spacing w:after="200"/>
      </w:pPr>
    </w:p>
    <w:p w14:paraId="07564582" w14:textId="77777777" w:rsidR="00B073EA" w:rsidRDefault="00000000">
      <w:pPr>
        <w:spacing w:before="100"/>
      </w:pPr>
      <w:r>
        <w:rPr>
          <w:rFonts w:ascii="Calibri" w:eastAsia="Calibri" w:hAnsi="Calibri" w:cs="Calibri"/>
          <w:i/>
          <w:iCs/>
          <w:color w:val="595959"/>
          <w:sz w:val="18"/>
          <w:szCs w:val="18"/>
        </w:rPr>
        <w:t>Distribution: Original to medical record. Copy offered to resident/representative. Copy to social work file.</w:t>
      </w:r>
    </w:p>
    <w:sectPr w:rsidR="00B073EA">
      <w:footerReference w:type="default" r:id="rId7"/>
      <w:pgSz w:w="12240" w:h="15840"/>
      <w:pgMar w:top="100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AEA59" w14:textId="77777777" w:rsidR="00901AB4" w:rsidRDefault="00901AB4">
      <w:r>
        <w:separator/>
      </w:r>
    </w:p>
  </w:endnote>
  <w:endnote w:type="continuationSeparator" w:id="0">
    <w:p w14:paraId="005F142D" w14:textId="77777777" w:rsidR="00901AB4" w:rsidRDefault="0090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FDF78" w14:textId="77777777" w:rsidR="00B073EA" w:rsidRDefault="00000000">
    <w:pPr>
      <w:pBdr>
        <w:top w:val="single" w:sz="4" w:space="6" w:color="CCCCCC"/>
      </w:pBdr>
      <w:tabs>
        <w:tab w:val="right" w:pos="10080"/>
      </w:tabs>
    </w:pPr>
    <w:r>
      <w:rPr>
        <w:rFonts w:ascii="Calibri" w:eastAsia="Calibri" w:hAnsi="Calibri" w:cs="Calibri"/>
        <w:color w:val="595959"/>
        <w:sz w:val="15"/>
        <w:szCs w:val="15"/>
      </w:rPr>
      <w:t xml:space="preserve">Substance Use Safety &amp; Behavioral </w:t>
    </w:r>
    <w:proofErr w:type="gramStart"/>
    <w:r>
      <w:rPr>
        <w:rFonts w:ascii="Calibri" w:eastAsia="Calibri" w:hAnsi="Calibri" w:cs="Calibri"/>
        <w:color w:val="595959"/>
        <w:sz w:val="15"/>
        <w:szCs w:val="15"/>
      </w:rPr>
      <w:t>Agreement  •</w:t>
    </w:r>
    <w:proofErr w:type="gramEnd"/>
    <w:r>
      <w:rPr>
        <w:rFonts w:ascii="Calibri" w:eastAsia="Calibri" w:hAnsi="Calibri" w:cs="Calibri"/>
        <w:color w:val="595959"/>
        <w:sz w:val="15"/>
        <w:szCs w:val="15"/>
      </w:rPr>
      <w:t xml:space="preserve">  Confidential — Part of the Medical Record</w:t>
    </w:r>
    <w:r>
      <w:rPr>
        <w:rFonts w:ascii="Calibri" w:eastAsia="Calibri" w:hAnsi="Calibri" w:cs="Calibri"/>
        <w:color w:val="595959"/>
        <w:sz w:val="15"/>
        <w:szCs w:val="15"/>
      </w:rPr>
      <w:tab/>
      <w:t xml:space="preserve">Page </w:t>
    </w:r>
    <w:r>
      <w:rPr>
        <w:rFonts w:ascii="Calibri" w:eastAsia="Calibri" w:hAnsi="Calibri" w:cs="Calibri"/>
        <w:color w:val="595959"/>
        <w:sz w:val="15"/>
        <w:szCs w:val="15"/>
      </w:rPr>
      <w:fldChar w:fldCharType="begin"/>
    </w:r>
    <w:r>
      <w:rPr>
        <w:rFonts w:ascii="Calibri" w:eastAsia="Calibri" w:hAnsi="Calibri" w:cs="Calibri"/>
        <w:color w:val="595959"/>
        <w:sz w:val="15"/>
        <w:szCs w:val="15"/>
      </w:rPr>
      <w:instrText>PAGE</w:instrText>
    </w:r>
    <w:r>
      <w:rPr>
        <w:rFonts w:ascii="Calibri" w:eastAsia="Calibri" w:hAnsi="Calibri" w:cs="Calibri"/>
        <w:color w:val="595959"/>
        <w:sz w:val="15"/>
        <w:szCs w:val="15"/>
      </w:rPr>
      <w:fldChar w:fldCharType="separate"/>
    </w:r>
    <w:r w:rsidR="00DE4826">
      <w:rPr>
        <w:rFonts w:ascii="Calibri" w:eastAsia="Calibri" w:hAnsi="Calibri" w:cs="Calibri"/>
        <w:noProof/>
        <w:color w:val="595959"/>
        <w:sz w:val="15"/>
        <w:szCs w:val="15"/>
      </w:rPr>
      <w:t>1</w:t>
    </w:r>
    <w:r>
      <w:rPr>
        <w:rFonts w:ascii="Calibri" w:eastAsia="Calibri" w:hAnsi="Calibri" w:cs="Calibri"/>
        <w:color w:val="595959"/>
        <w:sz w:val="15"/>
        <w:szCs w:val="15"/>
      </w:rPr>
      <w:fldChar w:fldCharType="end"/>
    </w:r>
    <w:r>
      <w:rPr>
        <w:rFonts w:ascii="Calibri" w:eastAsia="Calibri" w:hAnsi="Calibri" w:cs="Calibri"/>
        <w:color w:val="595959"/>
        <w:sz w:val="15"/>
        <w:szCs w:val="15"/>
      </w:rPr>
      <w:t xml:space="preserve"> of </w:t>
    </w:r>
    <w:r>
      <w:rPr>
        <w:rFonts w:ascii="Calibri" w:eastAsia="Calibri" w:hAnsi="Calibri" w:cs="Calibri"/>
        <w:color w:val="595959"/>
        <w:sz w:val="15"/>
        <w:szCs w:val="15"/>
      </w:rPr>
      <w:fldChar w:fldCharType="begin"/>
    </w:r>
    <w:r>
      <w:rPr>
        <w:rFonts w:ascii="Calibri" w:eastAsia="Calibri" w:hAnsi="Calibri" w:cs="Calibri"/>
        <w:color w:val="595959"/>
        <w:sz w:val="15"/>
        <w:szCs w:val="15"/>
      </w:rPr>
      <w:instrText>NUMPAGES</w:instrText>
    </w:r>
    <w:r>
      <w:rPr>
        <w:rFonts w:ascii="Calibri" w:eastAsia="Calibri" w:hAnsi="Calibri" w:cs="Calibri"/>
        <w:color w:val="595959"/>
        <w:sz w:val="15"/>
        <w:szCs w:val="15"/>
      </w:rPr>
      <w:fldChar w:fldCharType="separate"/>
    </w:r>
    <w:r w:rsidR="00DE4826">
      <w:rPr>
        <w:rFonts w:ascii="Calibri" w:eastAsia="Calibri" w:hAnsi="Calibri" w:cs="Calibri"/>
        <w:noProof/>
        <w:color w:val="595959"/>
        <w:sz w:val="15"/>
        <w:szCs w:val="15"/>
      </w:rPr>
      <w:t>2</w:t>
    </w:r>
    <w:r>
      <w:rPr>
        <w:rFonts w:ascii="Calibri" w:eastAsia="Calibri" w:hAnsi="Calibri" w:cs="Calibri"/>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0FCFA" w14:textId="77777777" w:rsidR="00901AB4" w:rsidRDefault="00901AB4">
      <w:r>
        <w:separator/>
      </w:r>
    </w:p>
  </w:footnote>
  <w:footnote w:type="continuationSeparator" w:id="0">
    <w:p w14:paraId="30402AEF" w14:textId="77777777" w:rsidR="00901AB4" w:rsidRDefault="00901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0E5AD2"/>
    <w:multiLevelType w:val="hybridMultilevel"/>
    <w:tmpl w:val="31C6BF18"/>
    <w:lvl w:ilvl="0" w:tplc="900200AE">
      <w:start w:val="1"/>
      <w:numFmt w:val="bullet"/>
      <w:lvlText w:val="●"/>
      <w:lvlJc w:val="left"/>
      <w:pPr>
        <w:ind w:left="720" w:hanging="360"/>
      </w:pPr>
    </w:lvl>
    <w:lvl w:ilvl="1" w:tplc="64B01A68">
      <w:start w:val="1"/>
      <w:numFmt w:val="bullet"/>
      <w:lvlText w:val="○"/>
      <w:lvlJc w:val="left"/>
      <w:pPr>
        <w:ind w:left="1440" w:hanging="360"/>
      </w:pPr>
    </w:lvl>
    <w:lvl w:ilvl="2" w:tplc="785A94F4">
      <w:start w:val="1"/>
      <w:numFmt w:val="bullet"/>
      <w:lvlText w:val="■"/>
      <w:lvlJc w:val="left"/>
      <w:pPr>
        <w:ind w:left="2160" w:hanging="360"/>
      </w:pPr>
    </w:lvl>
    <w:lvl w:ilvl="3" w:tplc="FB8E408E">
      <w:start w:val="1"/>
      <w:numFmt w:val="bullet"/>
      <w:lvlText w:val="●"/>
      <w:lvlJc w:val="left"/>
      <w:pPr>
        <w:ind w:left="2880" w:hanging="360"/>
      </w:pPr>
    </w:lvl>
    <w:lvl w:ilvl="4" w:tplc="E70A154E">
      <w:start w:val="1"/>
      <w:numFmt w:val="bullet"/>
      <w:lvlText w:val="○"/>
      <w:lvlJc w:val="left"/>
      <w:pPr>
        <w:ind w:left="3600" w:hanging="360"/>
      </w:pPr>
    </w:lvl>
    <w:lvl w:ilvl="5" w:tplc="B16CFC88">
      <w:start w:val="1"/>
      <w:numFmt w:val="bullet"/>
      <w:lvlText w:val="■"/>
      <w:lvlJc w:val="left"/>
      <w:pPr>
        <w:ind w:left="4320" w:hanging="360"/>
      </w:pPr>
    </w:lvl>
    <w:lvl w:ilvl="6" w:tplc="925A06F8">
      <w:start w:val="1"/>
      <w:numFmt w:val="bullet"/>
      <w:lvlText w:val="●"/>
      <w:lvlJc w:val="left"/>
      <w:pPr>
        <w:ind w:left="5040" w:hanging="360"/>
      </w:pPr>
    </w:lvl>
    <w:lvl w:ilvl="7" w:tplc="A3240EF2">
      <w:start w:val="1"/>
      <w:numFmt w:val="bullet"/>
      <w:lvlText w:val="●"/>
      <w:lvlJc w:val="left"/>
      <w:pPr>
        <w:ind w:left="5760" w:hanging="360"/>
      </w:pPr>
    </w:lvl>
    <w:lvl w:ilvl="8" w:tplc="C7D024CE">
      <w:start w:val="1"/>
      <w:numFmt w:val="bullet"/>
      <w:lvlText w:val="●"/>
      <w:lvlJc w:val="left"/>
      <w:pPr>
        <w:ind w:left="6480" w:hanging="360"/>
      </w:pPr>
    </w:lvl>
  </w:abstractNum>
  <w:abstractNum w:abstractNumId="1" w15:restartNumberingAfterBreak="0">
    <w:nsid w:val="6972071B"/>
    <w:multiLevelType w:val="hybridMultilevel"/>
    <w:tmpl w:val="7F741E3C"/>
    <w:lvl w:ilvl="0" w:tplc="64E4F54E">
      <w:start w:val="1"/>
      <w:numFmt w:val="bullet"/>
      <w:lvlText w:val="•"/>
      <w:lvlJc w:val="left"/>
      <w:pPr>
        <w:ind w:left="460" w:hanging="260"/>
      </w:pPr>
    </w:lvl>
    <w:lvl w:ilvl="1" w:tplc="31224216">
      <w:numFmt w:val="decimal"/>
      <w:lvlText w:val=""/>
      <w:lvlJc w:val="left"/>
    </w:lvl>
    <w:lvl w:ilvl="2" w:tplc="B9D6FD7E">
      <w:numFmt w:val="decimal"/>
      <w:lvlText w:val=""/>
      <w:lvlJc w:val="left"/>
    </w:lvl>
    <w:lvl w:ilvl="3" w:tplc="64D2343A">
      <w:numFmt w:val="decimal"/>
      <w:lvlText w:val=""/>
      <w:lvlJc w:val="left"/>
    </w:lvl>
    <w:lvl w:ilvl="4" w:tplc="018A559E">
      <w:numFmt w:val="decimal"/>
      <w:lvlText w:val=""/>
      <w:lvlJc w:val="left"/>
    </w:lvl>
    <w:lvl w:ilvl="5" w:tplc="F0D48A8A">
      <w:numFmt w:val="decimal"/>
      <w:lvlText w:val=""/>
      <w:lvlJc w:val="left"/>
    </w:lvl>
    <w:lvl w:ilvl="6" w:tplc="33665AC4">
      <w:numFmt w:val="decimal"/>
      <w:lvlText w:val=""/>
      <w:lvlJc w:val="left"/>
    </w:lvl>
    <w:lvl w:ilvl="7" w:tplc="A5B473BA">
      <w:numFmt w:val="decimal"/>
      <w:lvlText w:val=""/>
      <w:lvlJc w:val="left"/>
    </w:lvl>
    <w:lvl w:ilvl="8" w:tplc="19343288">
      <w:numFmt w:val="decimal"/>
      <w:lvlText w:val=""/>
      <w:lvlJc w:val="left"/>
    </w:lvl>
  </w:abstractNum>
  <w:num w:numId="1" w16cid:durableId="886453284">
    <w:abstractNumId w:val="0"/>
    <w:lvlOverride w:ilvl="0">
      <w:startOverride w:val="1"/>
    </w:lvlOverride>
  </w:num>
  <w:num w:numId="2" w16cid:durableId="97946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EA"/>
    <w:rsid w:val="005522AC"/>
    <w:rsid w:val="00901AB4"/>
    <w:rsid w:val="00B073EA"/>
    <w:rsid w:val="00DE4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714A4"/>
  <w15:docId w15:val="{25FB705A-7B41-4CA4-B16B-1F832712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981</Words>
  <Characters>5593</Characters>
  <Application>Microsoft Office Word</Application>
  <DocSecurity>0</DocSecurity>
  <Lines>46</Lines>
  <Paragraphs>13</Paragraphs>
  <ScaleCrop>false</ScaleCrop>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Shepherd</cp:lastModifiedBy>
  <cp:revision>2</cp:revision>
  <dcterms:created xsi:type="dcterms:W3CDTF">2026-08-10T17:49:00Z</dcterms:created>
  <dcterms:modified xsi:type="dcterms:W3CDTF">2026-08-10T17:49:00Z</dcterms:modified>
</cp:coreProperties>
</file>